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E2" w:rsidRPr="001F6EAB" w:rsidRDefault="00EF33E2" w:rsidP="001F6EAB">
      <w:pPr>
        <w:spacing w:line="420" w:lineRule="exact"/>
        <w:rPr>
          <w:rFonts w:ascii="Times New Roman" w:eastAsia="黑体" w:hAnsi="Times New Roman" w:cs="Times New Roman"/>
          <w:b/>
          <w:bCs/>
          <w:color w:val="000000"/>
          <w:sz w:val="24"/>
          <w:szCs w:val="24"/>
        </w:rPr>
      </w:pPr>
      <w:r w:rsidRPr="001F6EAB">
        <w:rPr>
          <w:rFonts w:ascii="Times New Roman" w:eastAsia="黑体" w:hAnsi="Times New Roman" w:cs="黑体" w:hint="eastAsia"/>
          <w:b/>
          <w:bCs/>
          <w:color w:val="000000"/>
          <w:sz w:val="24"/>
          <w:szCs w:val="24"/>
        </w:rPr>
        <w:t>学前教育专业《专业综合》考试大纲</w:t>
      </w:r>
    </w:p>
    <w:p w:rsidR="00EF33E2" w:rsidRDefault="00EF33E2" w:rsidP="001F6EAB">
      <w:pPr>
        <w:spacing w:line="42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考试科目：学前教育学</w:t>
      </w:r>
      <w:r>
        <w:rPr>
          <w:rFonts w:ascii="Times New Roman" w:hAnsi="Times New Roman" w:cs="宋体" w:hint="eastAsia"/>
          <w:sz w:val="24"/>
          <w:szCs w:val="24"/>
          <w:lang w:val="zh-CN"/>
        </w:rPr>
        <w:t>、</w:t>
      </w:r>
      <w:r>
        <w:rPr>
          <w:rFonts w:ascii="Times New Roman" w:hAnsi="Times New Roman" w:cs="宋体" w:hint="eastAsia"/>
          <w:sz w:val="24"/>
          <w:szCs w:val="24"/>
        </w:rPr>
        <w:t>学前心理学</w:t>
      </w:r>
    </w:p>
    <w:p w:rsidR="00EF33E2" w:rsidRDefault="00EF33E2" w:rsidP="001F6EAB">
      <w:pPr>
        <w:spacing w:line="42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考试分数：</w:t>
      </w:r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宋体" w:hint="eastAsia"/>
          <w:sz w:val="24"/>
          <w:szCs w:val="24"/>
        </w:rPr>
        <w:t>分。</w:t>
      </w:r>
    </w:p>
    <w:p w:rsidR="00EF33E2" w:rsidRDefault="00EF33E2" w:rsidP="001F6EAB">
      <w:pPr>
        <w:spacing w:line="42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考试时长：</w:t>
      </w:r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宋体" w:hint="eastAsia"/>
          <w:sz w:val="24"/>
          <w:szCs w:val="24"/>
        </w:rPr>
        <w:t>分钟</w:t>
      </w:r>
    </w:p>
    <w:p w:rsidR="00EF33E2" w:rsidRDefault="00EF33E2">
      <w:pPr>
        <w:spacing w:line="300" w:lineRule="exact"/>
        <w:rPr>
          <w:rFonts w:ascii="Times New Roman" w:eastAsia="黑体" w:hAnsi="Times New Roman" w:cs="Times New Roman"/>
          <w:b/>
          <w:bCs/>
          <w:color w:val="000000"/>
        </w:rPr>
      </w:pPr>
    </w:p>
    <w:p w:rsidR="00EF33E2" w:rsidRPr="001F6EAB" w:rsidRDefault="00EF33E2" w:rsidP="001F6EAB">
      <w:pPr>
        <w:spacing w:line="360" w:lineRule="exact"/>
        <w:rPr>
          <w:rFonts w:ascii="黑体" w:eastAsia="黑体" w:hAnsi="Times New Roman" w:cs="Times New Roman"/>
          <w:b/>
          <w:bCs/>
          <w:color w:val="000000"/>
        </w:rPr>
      </w:pPr>
      <w:r w:rsidRPr="001F6EAB">
        <w:rPr>
          <w:rFonts w:ascii="黑体" w:eastAsia="黑体" w:hAnsi="Times New Roman" w:cs="黑体" w:hint="eastAsia"/>
          <w:b/>
          <w:bCs/>
          <w:color w:val="000000"/>
        </w:rPr>
        <w:t>课程一：学前教育专业《学前教育学》考试课程（总分为</w:t>
      </w:r>
      <w:r w:rsidRPr="001F6EAB">
        <w:rPr>
          <w:rFonts w:ascii="黑体" w:eastAsia="黑体" w:hAnsi="Times New Roman" w:cs="黑体"/>
          <w:b/>
          <w:bCs/>
          <w:color w:val="000000"/>
        </w:rPr>
        <w:t>80</w:t>
      </w:r>
      <w:r w:rsidRPr="001F6EAB">
        <w:rPr>
          <w:rFonts w:ascii="黑体" w:eastAsia="黑体" w:hAnsi="Times New Roman" w:cs="黑体" w:hint="eastAsia"/>
          <w:b/>
          <w:bCs/>
          <w:color w:val="000000"/>
        </w:rPr>
        <w:t>）</w:t>
      </w:r>
    </w:p>
    <w:p w:rsidR="00EF33E2" w:rsidRPr="001F6EAB" w:rsidRDefault="00EF33E2" w:rsidP="001F6EAB">
      <w:pPr>
        <w:adjustRightInd w:val="0"/>
        <w:snapToGrid w:val="0"/>
        <w:spacing w:line="360" w:lineRule="exact"/>
        <w:ind w:firstLineChars="196" w:firstLine="31680"/>
        <w:rPr>
          <w:rFonts w:ascii="黑体" w:eastAsia="黑体" w:hAnsi="Times New Roman" w:cs="Times New Roman"/>
          <w:b/>
          <w:bCs/>
        </w:rPr>
      </w:pPr>
      <w:r w:rsidRPr="001F6EAB">
        <w:rPr>
          <w:rFonts w:ascii="黑体" w:eastAsia="黑体" w:hAnsi="Times New Roman" w:cs="黑体" w:hint="eastAsia"/>
          <w:b/>
          <w:bCs/>
        </w:rPr>
        <w:t>一、考核目标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Times New Roman" w:hAnsi="Times New Roman" w:cs="Times New Roman"/>
        </w:rPr>
      </w:pPr>
      <w:r w:rsidRPr="001F6EAB">
        <w:rPr>
          <w:rFonts w:cs="宋体" w:hint="eastAsia"/>
        </w:rPr>
        <w:t>《学前教育原理》是学前教育专业必修的专业基础课程和核心课程。</w:t>
      </w:r>
      <w:r w:rsidRPr="001F6EAB">
        <w:rPr>
          <w:rFonts w:ascii="Times New Roman" w:hAnsi="Times New Roman" w:cs="宋体" w:hint="eastAsia"/>
        </w:rPr>
        <w:t>考核学生是否能够理解和掌握关于学前教育学的一般概念，掌握学前教育的基本规律及主要理论观点和实施原则。能够运用所学的基本理论、基本知识和基本方法分析、判断和解决有关学前教育的理论问题和实际问题。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黑体" w:eastAsia="黑体" w:hAnsi="Times New Roman" w:cs="Times New Roman"/>
          <w:b/>
          <w:bCs/>
        </w:rPr>
      </w:pPr>
      <w:r w:rsidRPr="001F6EAB">
        <w:rPr>
          <w:rFonts w:ascii="黑体" w:eastAsia="黑体" w:hAnsi="Times New Roman" w:cs="黑体" w:hint="eastAsia"/>
          <w:b/>
          <w:bCs/>
        </w:rPr>
        <w:t>二、考试题型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Times New Roman" w:hAnsi="Times New Roman" w:cs="Times New Roman"/>
        </w:rPr>
      </w:pPr>
      <w:r w:rsidRPr="001F6EAB">
        <w:rPr>
          <w:rFonts w:ascii="Times New Roman" w:hAnsi="Times New Roman" w:cs="Times New Roman"/>
        </w:rPr>
        <w:t>1.</w:t>
      </w:r>
      <w:r w:rsidRPr="001F6EAB">
        <w:rPr>
          <w:rFonts w:ascii="Times New Roman" w:hAnsi="Times New Roman" w:cs="宋体" w:hint="eastAsia"/>
        </w:rPr>
        <w:t>选择题</w:t>
      </w:r>
      <w:r w:rsidRPr="001F6EAB">
        <w:rPr>
          <w:rFonts w:ascii="Times New Roman" w:hAnsi="Times New Roman" w:cs="Times New Roman"/>
        </w:rPr>
        <w:t xml:space="preserve">  2.</w:t>
      </w:r>
      <w:r w:rsidRPr="001F6EAB">
        <w:rPr>
          <w:rFonts w:ascii="Times New Roman" w:hAnsi="Times New Roman" w:cs="宋体" w:hint="eastAsia"/>
        </w:rPr>
        <w:t>判断题</w:t>
      </w:r>
      <w:r w:rsidRPr="001F6EAB">
        <w:rPr>
          <w:rFonts w:ascii="Times New Roman" w:hAnsi="Times New Roman" w:cs="Times New Roman"/>
        </w:rPr>
        <w:t xml:space="preserve">   3.</w:t>
      </w:r>
      <w:r w:rsidRPr="001F6EAB">
        <w:rPr>
          <w:rFonts w:ascii="Times New Roman" w:hAnsi="Times New Roman" w:cs="宋体" w:hint="eastAsia"/>
        </w:rPr>
        <w:t>简答题</w:t>
      </w:r>
      <w:r w:rsidRPr="001F6EAB">
        <w:rPr>
          <w:rFonts w:ascii="Times New Roman" w:hAnsi="Times New Roman" w:cs="Times New Roman"/>
        </w:rPr>
        <w:t xml:space="preserve">   4.</w:t>
      </w:r>
      <w:r w:rsidRPr="001F6EAB">
        <w:rPr>
          <w:rFonts w:ascii="Times New Roman" w:hAnsi="Times New Roman" w:cs="宋体" w:hint="eastAsia"/>
        </w:rPr>
        <w:t>论述题</w:t>
      </w:r>
      <w:r w:rsidRPr="001F6EAB">
        <w:rPr>
          <w:rFonts w:ascii="Times New Roman" w:hAnsi="Times New Roman" w:cs="Times New Roman"/>
        </w:rPr>
        <w:t xml:space="preserve">   5.</w:t>
      </w:r>
      <w:r w:rsidRPr="001F6EAB">
        <w:rPr>
          <w:rFonts w:ascii="Times New Roman" w:hAnsi="Times New Roman" w:cs="宋体" w:hint="eastAsia"/>
        </w:rPr>
        <w:t>案例分析题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黑体" w:eastAsia="黑体" w:hAnsi="Times New Roman" w:cs="Times New Roman"/>
          <w:b/>
          <w:bCs/>
        </w:rPr>
      </w:pPr>
      <w:r w:rsidRPr="001F6EAB">
        <w:rPr>
          <w:rFonts w:ascii="黑体" w:eastAsia="黑体" w:hAnsi="Times New Roman" w:cs="黑体" w:hint="eastAsia"/>
          <w:b/>
          <w:bCs/>
        </w:rPr>
        <w:t>三、总分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Times New Roman" w:hAnsi="Times New Roman" w:cs="Times New Roman"/>
        </w:rPr>
      </w:pPr>
      <w:r w:rsidRPr="001F6EAB">
        <w:rPr>
          <w:rFonts w:ascii="Times New Roman" w:hAnsi="Times New Roman" w:cs="Times New Roman"/>
        </w:rPr>
        <w:t>80</w:t>
      </w:r>
      <w:r w:rsidRPr="001F6EAB">
        <w:rPr>
          <w:rFonts w:ascii="Times New Roman" w:hAnsi="Times New Roman" w:cs="宋体" w:hint="eastAsia"/>
        </w:rPr>
        <w:t>分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黑体" w:eastAsia="黑体" w:hAnsi="Times New Roman" w:cs="Times New Roman"/>
          <w:b/>
          <w:bCs/>
        </w:rPr>
      </w:pPr>
      <w:r w:rsidRPr="001F6EAB">
        <w:rPr>
          <w:rFonts w:ascii="黑体" w:eastAsia="黑体" w:hAnsi="Times New Roman" w:cs="黑体" w:hint="eastAsia"/>
          <w:b/>
          <w:bCs/>
        </w:rPr>
        <w:t>四、参考教材</w:t>
      </w:r>
    </w:p>
    <w:p w:rsidR="00EF33E2" w:rsidRPr="001F6EAB" w:rsidRDefault="00EF33E2" w:rsidP="001F6EAB">
      <w:pPr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kern w:val="0"/>
        </w:rPr>
      </w:pPr>
      <w:r w:rsidRPr="001F6EAB">
        <w:rPr>
          <w:rFonts w:ascii="Times New Roman" w:hAnsi="Times New Roman" w:cs="Times New Roman"/>
          <w:kern w:val="0"/>
        </w:rPr>
        <w:t xml:space="preserve">  </w:t>
      </w:r>
      <w:r w:rsidRPr="001F6EAB">
        <w:rPr>
          <w:rFonts w:ascii="Times New Roman" w:hAnsi="Times New Roman" w:cs="Times New Roman"/>
          <w:color w:val="000000"/>
          <w:kern w:val="0"/>
        </w:rPr>
        <w:t xml:space="preserve"> </w:t>
      </w:r>
      <w:r w:rsidRPr="001F6EAB">
        <w:rPr>
          <w:rFonts w:ascii="Times New Roman" w:hAnsi="Times New Roman" w:cs="宋体" w:hint="eastAsia"/>
          <w:color w:val="000000"/>
          <w:kern w:val="0"/>
        </w:rPr>
        <w:t>《学前教育原理》，郑传芹主编，高等教育出版社，</w:t>
      </w:r>
      <w:r w:rsidRPr="001F6EAB">
        <w:rPr>
          <w:rFonts w:ascii="Times New Roman" w:hAnsi="Times New Roman" w:cs="Times New Roman"/>
          <w:color w:val="000000"/>
          <w:kern w:val="0"/>
        </w:rPr>
        <w:t>2017</w:t>
      </w:r>
      <w:r w:rsidRPr="001F6EAB">
        <w:rPr>
          <w:rFonts w:ascii="Times New Roman" w:hAnsi="Times New Roman" w:cs="宋体" w:hint="eastAsia"/>
          <w:color w:val="000000"/>
          <w:kern w:val="0"/>
        </w:rPr>
        <w:t>年版</w:t>
      </w:r>
      <w:r w:rsidRPr="001F6EAB">
        <w:rPr>
          <w:rFonts w:ascii="Times New Roman" w:hAnsi="Times New Roman" w:cs="Times New Roman"/>
          <w:color w:val="000000"/>
          <w:kern w:val="0"/>
        </w:rPr>
        <w:t xml:space="preserve"> 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黑体" w:eastAsia="黑体" w:hAnsi="Times New Roman" w:cs="Times New Roman"/>
          <w:b/>
          <w:bCs/>
        </w:rPr>
      </w:pPr>
      <w:r w:rsidRPr="001F6EAB">
        <w:rPr>
          <w:rFonts w:ascii="黑体" w:eastAsia="黑体" w:hAnsi="Times New Roman" w:cs="黑体" w:hint="eastAsia"/>
          <w:b/>
          <w:bCs/>
        </w:rPr>
        <w:t>五、考试内容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第一章</w:t>
      </w:r>
      <w:r w:rsidRPr="001F6EAB">
        <w:rPr>
          <w:rFonts w:ascii="宋体" w:hAnsi="宋体" w:cs="宋体"/>
          <w:b/>
          <w:bCs/>
        </w:rPr>
        <w:t xml:space="preserve"> </w:t>
      </w:r>
      <w:r w:rsidRPr="001F6EAB">
        <w:rPr>
          <w:rFonts w:ascii="宋体" w:hAnsi="宋体" w:cs="宋体" w:hint="eastAsia"/>
          <w:b/>
          <w:bCs/>
        </w:rPr>
        <w:t>学前教育概述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</w:rPr>
        <w:t>本章主要学习学前教育与学前教育学的基本概念，明确学前教育学的研究对象和内容。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一、学前儿童的特点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二、学前教师的劳动特点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三、学前教育的内容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四、学前教育的环境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五、学前教育与儿童发展的关系及对个人发展的价值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第二章</w:t>
      </w:r>
      <w:r w:rsidRPr="001F6EAB">
        <w:rPr>
          <w:rFonts w:ascii="宋体" w:hAnsi="宋体" w:cs="宋体"/>
          <w:b/>
          <w:bCs/>
        </w:rPr>
        <w:t xml:space="preserve"> </w:t>
      </w:r>
      <w:r w:rsidRPr="001F6EAB">
        <w:rPr>
          <w:rFonts w:ascii="宋体" w:hAnsi="宋体" w:cs="宋体" w:hint="eastAsia"/>
          <w:b/>
          <w:bCs/>
        </w:rPr>
        <w:t>学前教育的理论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本章主要了解世界及中国幼儿教育产生和发展的历史脉络，掌握有关重大事件及相关幼儿教育家的学说；了解世界幼儿教育的产生的历史背景，掌握福禄贝尔的学前教育思想的主要观点；了解世界幼儿教育的发展的原因，掌握蒙台梭利、杜威、卢梭等主要的学前教育思想；了解中国教育家陶行知、陈鹤琴、张雪门的幼儿教育思想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一、中国教育家陶行知、陈鹤琴、张雪门的幼儿教育思想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二、柏拉图、亚里士多德、昆体良、洛克、裴斯泰洛齐等教育家、思想家的学前教育思想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三、卢梭的学前教育思想，精神分析学派和人类发展生态学的学前教育理论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四、夸美纽斯、福禄培尔的学前教育思想、行为主义学派和认知发展学派的学前教育理论，蒙台梭利的教育思想体系</w:t>
      </w:r>
    </w:p>
    <w:p w:rsidR="00EF33E2" w:rsidRPr="001F6EAB" w:rsidRDefault="00EF33E2" w:rsidP="001F6EAB">
      <w:pPr>
        <w:numPr>
          <w:ilvl w:val="0"/>
          <w:numId w:val="1"/>
        </w:numPr>
        <w:spacing w:line="360" w:lineRule="exact"/>
        <w:ind w:firstLineChars="200" w:firstLine="31680"/>
        <w:jc w:val="left"/>
        <w:rPr>
          <w:rFonts w:cs="Times New Roman"/>
          <w:b/>
          <w:bCs/>
        </w:rPr>
      </w:pPr>
      <w:r w:rsidRPr="001F6EAB">
        <w:rPr>
          <w:rFonts w:cs="宋体" w:hint="eastAsia"/>
          <w:b/>
          <w:bCs/>
        </w:rPr>
        <w:t>我国学前教育的特点、任务、教育目标和原则</w:t>
      </w:r>
    </w:p>
    <w:p w:rsidR="00EF33E2" w:rsidRPr="001F6EAB" w:rsidRDefault="00EF33E2" w:rsidP="001F6EAB">
      <w:pPr>
        <w:spacing w:line="360" w:lineRule="exact"/>
        <w:ind w:leftChars="200" w:left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本章主要理解我国学前教育的性质和特点，明确我国学前教育的任务，要求学生了解教育的一般原则、掌握学前教育的特殊原则，并能够在教育的实践中贯彻实施。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  <w:r w:rsidRPr="001F6EAB">
        <w:rPr>
          <w:rFonts w:ascii="宋体" w:hAnsi="宋体" w:cs="宋体"/>
        </w:rPr>
        <w:t xml:space="preserve">      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一、我国学前教育的性质和特点，明确我国学前教育的任务与要求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二、我国学前教育的法规体系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三、《幼儿园管理条例》、《幼儿园工作规程》、《幼儿园教育指导纲要》、《</w:t>
      </w:r>
      <w:r w:rsidRPr="001F6EAB">
        <w:rPr>
          <w:rFonts w:ascii="宋体" w:hAnsi="宋体" w:cs="宋体"/>
        </w:rPr>
        <w:t>3-6</w:t>
      </w:r>
      <w:r w:rsidRPr="001F6EAB">
        <w:rPr>
          <w:rFonts w:ascii="宋体" w:hAnsi="宋体" w:cs="宋体" w:hint="eastAsia"/>
        </w:rPr>
        <w:t>岁幼儿学习与发展指南》、《幼儿园教师专业化标准》等主要幼儿园教育管理文件内容。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cs="宋体" w:hint="eastAsia"/>
          <w:b/>
          <w:bCs/>
        </w:rPr>
        <w:t>第四章</w:t>
      </w:r>
      <w:r w:rsidRPr="001F6EAB">
        <w:rPr>
          <w:b/>
          <w:bCs/>
        </w:rPr>
        <w:t xml:space="preserve">  </w:t>
      </w:r>
      <w:r w:rsidRPr="001F6EAB">
        <w:rPr>
          <w:rFonts w:cs="宋体" w:hint="eastAsia"/>
          <w:b/>
          <w:bCs/>
        </w:rPr>
        <w:t>幼儿园课程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本章主要要求学生了解课程的一般含义，掌握幼儿园课程的特点，了解幼儿园课程设置的过程，熟悉我国目前幼儿园课程活动的设计实施过程与方法。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  <w:r w:rsidRPr="001F6EAB">
        <w:rPr>
          <w:rFonts w:ascii="宋体" w:hAnsi="宋体" w:cs="宋体"/>
        </w:rPr>
        <w:t xml:space="preserve">                 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一、幼儿园课程的特点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二、幼儿园课程活动的设计目标、内容、组织实施、评价</w:t>
      </w:r>
    </w:p>
    <w:p w:rsidR="00EF33E2" w:rsidRPr="001F6EAB" w:rsidRDefault="00EF33E2" w:rsidP="001F6EAB">
      <w:pPr>
        <w:snapToGrid w:val="0"/>
        <w:spacing w:line="360" w:lineRule="exact"/>
        <w:ind w:left="480"/>
        <w:rPr>
          <w:rFonts w:cs="Times New Roman"/>
        </w:rPr>
      </w:pPr>
      <w:r w:rsidRPr="001F6EAB">
        <w:rPr>
          <w:rFonts w:cs="宋体" w:hint="eastAsia"/>
          <w:b/>
          <w:bCs/>
        </w:rPr>
        <w:t>第五章</w:t>
      </w:r>
      <w:r w:rsidRPr="001F6EAB">
        <w:rPr>
          <w:b/>
          <w:bCs/>
        </w:rPr>
        <w:t xml:space="preserve"> </w:t>
      </w:r>
      <w:r w:rsidRPr="001F6EAB">
        <w:rPr>
          <w:rFonts w:cs="宋体" w:hint="eastAsia"/>
          <w:b/>
          <w:bCs/>
        </w:rPr>
        <w:t>幼儿园教育活动（上）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</w:rPr>
        <w:t>通过本章的学习使同学们掌握幼儿园五大领域教育内容的内涵、目标、内容和实施要点，了解幼儿园日常生活活动的环节，各环节的主要内容，掌握主题活动的内涵，并能设计活动方案。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一、幼儿园生活活动和幼儿园其他形式的教育活动之间的关系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二、生活活动中帮助幼儿建立常规的常用方法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三、设计学前儿童教学活动方案，并考虑到儿童年龄特点与发展的实际，选择适合幼儿的内容，并分析方案的重点和难点，选择并综合考虑教学方法和手段的运用。</w:t>
      </w:r>
    </w:p>
    <w:p w:rsidR="00EF33E2" w:rsidRPr="001F6EAB" w:rsidRDefault="00EF33E2" w:rsidP="001F6EAB">
      <w:pPr>
        <w:snapToGrid w:val="0"/>
        <w:spacing w:line="360" w:lineRule="exact"/>
        <w:ind w:left="480"/>
        <w:rPr>
          <w:rFonts w:cs="Times New Roman"/>
        </w:rPr>
      </w:pPr>
      <w:r w:rsidRPr="001F6EAB">
        <w:rPr>
          <w:rFonts w:cs="宋体" w:hint="eastAsia"/>
          <w:b/>
          <w:bCs/>
        </w:rPr>
        <w:t>第六章</w:t>
      </w:r>
      <w:r w:rsidRPr="001F6EAB">
        <w:rPr>
          <w:b/>
          <w:bCs/>
        </w:rPr>
        <w:t xml:space="preserve"> </w:t>
      </w:r>
      <w:r w:rsidRPr="001F6EAB">
        <w:rPr>
          <w:rFonts w:cs="宋体" w:hint="eastAsia"/>
          <w:b/>
          <w:bCs/>
        </w:rPr>
        <w:t>幼儿园教育活动（下）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通过本章的学习了解游戏的含义及游戏的教育意义、了解国外有关游戏内涵的研究、掌握幼儿游戏的特点与作用；掌握幼儿园各类游戏对幼儿发展的意义，并掌握其指导方法，掌握亲子活动的内涵和功能；了解亲子活动的设计步骤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一、游戏的特点及幼儿活动特点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二、幼儿游戏的组织及指导原则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三、幼儿园游戏的组织与评价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四、亲子活动的设计步骤</w:t>
      </w:r>
    </w:p>
    <w:p w:rsidR="00EF33E2" w:rsidRPr="001F6EAB" w:rsidRDefault="00EF33E2" w:rsidP="001F6EAB">
      <w:pPr>
        <w:numPr>
          <w:ilvl w:val="0"/>
          <w:numId w:val="2"/>
        </w:numPr>
        <w:spacing w:line="360" w:lineRule="exact"/>
        <w:ind w:firstLineChars="200" w:firstLine="31680"/>
        <w:jc w:val="left"/>
        <w:rPr>
          <w:rFonts w:cs="Times New Roman"/>
          <w:b/>
          <w:bCs/>
        </w:rPr>
      </w:pPr>
      <w:r w:rsidRPr="001F6EAB">
        <w:rPr>
          <w:b/>
          <w:bCs/>
        </w:rPr>
        <w:t xml:space="preserve"> </w:t>
      </w:r>
      <w:r w:rsidRPr="001F6EAB">
        <w:rPr>
          <w:rFonts w:cs="宋体" w:hint="eastAsia"/>
          <w:b/>
          <w:bCs/>
        </w:rPr>
        <w:t>幼儿园教育的合作与衔接</w:t>
      </w:r>
    </w:p>
    <w:p w:rsidR="00EF33E2" w:rsidRPr="001F6EAB" w:rsidRDefault="00EF33E2" w:rsidP="001F6EAB">
      <w:pPr>
        <w:spacing w:line="360" w:lineRule="exact"/>
        <w:ind w:leftChars="200" w:left="31680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本章主要要求学生了解如何利用社区资源做好开放办园工作，掌握家园合作的途径、方法及与家长沟通应注意的问题，理解学前机构幼小衔接工作的意义，了解幼小衔接的主要内容、方法及应注意的问题。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  <w:r w:rsidRPr="001F6EAB">
        <w:rPr>
          <w:rFonts w:ascii="宋体" w:hAnsi="宋体" w:cs="宋体"/>
        </w:rPr>
        <w:t xml:space="preserve">                 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一、家园合作的基本方法、</w:t>
      </w:r>
      <w:r w:rsidRPr="001F6EAB">
        <w:rPr>
          <w:rFonts w:cs="宋体" w:hint="eastAsia"/>
        </w:rPr>
        <w:t>家园合作的内容和途径。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二、社区教育的意义及其对幼儿园教育的影响；能够利用社区教育资源促进幼儿园的工作。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三、幼儿园与小学两个教育阶段的差异与衔接；</w:t>
      </w:r>
    </w:p>
    <w:p w:rsidR="00EF33E2" w:rsidRPr="001F6EAB" w:rsidRDefault="00EF33E2" w:rsidP="001F6EAB">
      <w:pPr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四、幼小衔接的主要内容、方法及应注意的问题。</w:t>
      </w:r>
    </w:p>
    <w:p w:rsidR="00EF33E2" w:rsidRPr="001F6EAB" w:rsidRDefault="00EF33E2" w:rsidP="001F6EAB">
      <w:pPr>
        <w:spacing w:line="360" w:lineRule="exact"/>
        <w:ind w:firstLineChars="200" w:firstLine="3168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F33E2" w:rsidRPr="001F6EAB" w:rsidRDefault="00EF33E2" w:rsidP="001F6EAB">
      <w:pPr>
        <w:spacing w:line="360" w:lineRule="exact"/>
        <w:rPr>
          <w:rFonts w:ascii="黑体" w:eastAsia="黑体" w:hAnsi="Times New Roman" w:cs="Times New Roman"/>
          <w:b/>
          <w:bCs/>
          <w:color w:val="000000"/>
        </w:rPr>
      </w:pPr>
      <w:r w:rsidRPr="001F6EAB">
        <w:rPr>
          <w:rFonts w:ascii="黑体" w:eastAsia="黑体" w:hAnsi="Times New Roman" w:cs="黑体" w:hint="eastAsia"/>
          <w:b/>
          <w:bCs/>
        </w:rPr>
        <w:t>课程二：学前教育专业《学前心理学》课程</w:t>
      </w:r>
      <w:r w:rsidRPr="001F6EAB">
        <w:rPr>
          <w:rFonts w:ascii="黑体" w:eastAsia="黑体" w:hAnsi="Times New Roman" w:cs="黑体" w:hint="eastAsia"/>
          <w:b/>
          <w:bCs/>
          <w:color w:val="000000"/>
        </w:rPr>
        <w:t>（总分为</w:t>
      </w:r>
      <w:r w:rsidRPr="001F6EAB">
        <w:rPr>
          <w:rFonts w:ascii="黑体" w:eastAsia="黑体" w:hAnsi="Times New Roman" w:cs="黑体"/>
          <w:b/>
          <w:bCs/>
          <w:color w:val="000000"/>
        </w:rPr>
        <w:t>70</w:t>
      </w:r>
      <w:r w:rsidRPr="001F6EAB">
        <w:rPr>
          <w:rFonts w:ascii="黑体" w:eastAsia="黑体" w:hAnsi="Times New Roman" w:cs="黑体" w:hint="eastAsia"/>
          <w:b/>
          <w:bCs/>
          <w:color w:val="000000"/>
        </w:rPr>
        <w:t>）</w:t>
      </w:r>
    </w:p>
    <w:p w:rsidR="00EF33E2" w:rsidRPr="001F6EAB" w:rsidRDefault="00EF33E2" w:rsidP="001F6EAB">
      <w:pPr>
        <w:adjustRightInd w:val="0"/>
        <w:snapToGrid w:val="0"/>
        <w:spacing w:line="360" w:lineRule="exact"/>
        <w:ind w:firstLineChars="196" w:firstLine="31680"/>
        <w:rPr>
          <w:rFonts w:ascii="Times New Roman" w:hAnsi="Times New Roman" w:cs="Times New Roman"/>
          <w:b/>
          <w:bCs/>
        </w:rPr>
      </w:pPr>
      <w:r w:rsidRPr="001F6EAB">
        <w:rPr>
          <w:rFonts w:ascii="Times New Roman" w:hAnsi="Times New Roman" w:cs="宋体" w:hint="eastAsia"/>
          <w:b/>
          <w:bCs/>
        </w:rPr>
        <w:t>一、考核目标</w:t>
      </w:r>
    </w:p>
    <w:p w:rsidR="00EF33E2" w:rsidRPr="001F6EAB" w:rsidRDefault="00EF33E2" w:rsidP="001F6EAB">
      <w:pPr>
        <w:autoSpaceDE w:val="0"/>
        <w:autoSpaceDN w:val="0"/>
        <w:adjustRightInd w:val="0"/>
        <w:spacing w:line="360" w:lineRule="exact"/>
        <w:ind w:firstLineChars="200" w:firstLine="31680"/>
        <w:jc w:val="left"/>
        <w:rPr>
          <w:rFonts w:ascii="宋体" w:cs="Times New Roman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考核学生是否能够理解和掌握学前儿童心理发展的基本规律、基本理论以及各年龄阶段心理发展特征的基本知识；学习掌握研究学前儿童心理的基本方法和操作技术，形成运用科学的理论知识指导幼教实践，分析解决幼儿教育中实际问题的能力，运用观察、实验、测验、社会调查等方法，探索发现学前儿童心理发展规律和特点的能力及创新的能力。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Times New Roman" w:hAnsi="Times New Roman" w:cs="Times New Roman"/>
          <w:b/>
          <w:bCs/>
        </w:rPr>
      </w:pPr>
      <w:r w:rsidRPr="001F6EAB">
        <w:rPr>
          <w:rFonts w:ascii="Times New Roman" w:hAnsi="Times New Roman" w:cs="宋体" w:hint="eastAsia"/>
          <w:b/>
          <w:bCs/>
        </w:rPr>
        <w:t>二、考试题型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Times New Roman" w:hAnsi="Times New Roman" w:cs="Times New Roman"/>
        </w:rPr>
      </w:pPr>
      <w:r w:rsidRPr="001F6EAB">
        <w:rPr>
          <w:rFonts w:ascii="Times New Roman" w:hAnsi="Times New Roman" w:cs="Times New Roman"/>
        </w:rPr>
        <w:t>1.</w:t>
      </w:r>
      <w:r w:rsidRPr="001F6EAB">
        <w:rPr>
          <w:rFonts w:ascii="Times New Roman" w:hAnsi="Times New Roman" w:cs="宋体" w:hint="eastAsia"/>
        </w:rPr>
        <w:t>选择题</w:t>
      </w:r>
      <w:r w:rsidRPr="001F6EAB">
        <w:rPr>
          <w:rFonts w:ascii="Times New Roman" w:hAnsi="Times New Roman" w:cs="Times New Roman"/>
        </w:rPr>
        <w:t xml:space="preserve">  2.</w:t>
      </w:r>
      <w:r w:rsidRPr="001F6EAB">
        <w:rPr>
          <w:rFonts w:ascii="Times New Roman" w:hAnsi="Times New Roman" w:cs="宋体" w:hint="eastAsia"/>
        </w:rPr>
        <w:t>判断题</w:t>
      </w:r>
      <w:r w:rsidRPr="001F6EAB">
        <w:rPr>
          <w:rFonts w:ascii="Times New Roman" w:hAnsi="Times New Roman" w:cs="Times New Roman"/>
        </w:rPr>
        <w:t xml:space="preserve">   3.</w:t>
      </w:r>
      <w:r w:rsidRPr="001F6EAB">
        <w:rPr>
          <w:rFonts w:ascii="Times New Roman" w:hAnsi="Times New Roman" w:cs="宋体" w:hint="eastAsia"/>
        </w:rPr>
        <w:t>简答题</w:t>
      </w:r>
      <w:r w:rsidRPr="001F6EAB">
        <w:rPr>
          <w:rFonts w:ascii="Times New Roman" w:hAnsi="Times New Roman" w:cs="Times New Roman"/>
        </w:rPr>
        <w:t xml:space="preserve">   4.</w:t>
      </w:r>
      <w:r w:rsidRPr="001F6EAB">
        <w:rPr>
          <w:rFonts w:ascii="Times New Roman" w:hAnsi="Times New Roman" w:cs="宋体" w:hint="eastAsia"/>
        </w:rPr>
        <w:t>论述题</w:t>
      </w:r>
      <w:r w:rsidRPr="001F6EAB">
        <w:rPr>
          <w:rFonts w:ascii="Times New Roman" w:hAnsi="Times New Roman" w:cs="Times New Roman"/>
        </w:rPr>
        <w:t xml:space="preserve">   5.</w:t>
      </w:r>
      <w:r w:rsidRPr="001F6EAB">
        <w:rPr>
          <w:rFonts w:ascii="Times New Roman" w:hAnsi="Times New Roman" w:cs="宋体" w:hint="eastAsia"/>
        </w:rPr>
        <w:t>案例分析题</w:t>
      </w:r>
    </w:p>
    <w:p w:rsidR="00EF33E2" w:rsidRPr="001F6EAB" w:rsidRDefault="00EF33E2" w:rsidP="001F6EAB">
      <w:pPr>
        <w:spacing w:line="360" w:lineRule="exact"/>
        <w:ind w:firstLineChars="196" w:firstLine="31680"/>
        <w:rPr>
          <w:rFonts w:ascii="Times New Roman" w:hAnsi="Times New Roman" w:cs="Times New Roman"/>
          <w:b/>
          <w:bCs/>
        </w:rPr>
      </w:pPr>
      <w:r w:rsidRPr="001F6EAB">
        <w:rPr>
          <w:rFonts w:ascii="Times New Roman" w:hAnsi="Times New Roman" w:cs="宋体" w:hint="eastAsia"/>
          <w:b/>
          <w:bCs/>
        </w:rPr>
        <w:t>三、总分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Times New Roman" w:hAnsi="Times New Roman" w:cs="Times New Roman"/>
        </w:rPr>
      </w:pPr>
      <w:r w:rsidRPr="001F6EAB">
        <w:rPr>
          <w:rFonts w:ascii="Times New Roman" w:hAnsi="Times New Roman" w:cs="Times New Roman"/>
        </w:rPr>
        <w:t>70</w:t>
      </w:r>
      <w:r w:rsidRPr="001F6EAB">
        <w:rPr>
          <w:rFonts w:ascii="Times New Roman" w:hAnsi="Times New Roman" w:cs="宋体" w:hint="eastAsia"/>
        </w:rPr>
        <w:t>分</w:t>
      </w:r>
    </w:p>
    <w:p w:rsidR="00EF33E2" w:rsidRPr="001F6EAB" w:rsidRDefault="00EF33E2" w:rsidP="001F6EAB">
      <w:pPr>
        <w:autoSpaceDE w:val="0"/>
        <w:autoSpaceDN w:val="0"/>
        <w:adjustRightInd w:val="0"/>
        <w:spacing w:line="360" w:lineRule="exact"/>
        <w:ind w:firstLineChars="200" w:firstLine="31680"/>
        <w:rPr>
          <w:rFonts w:ascii="Times New Roman" w:hAnsi="Times New Roman" w:cs="Times New Roman"/>
          <w:b/>
          <w:bCs/>
          <w:color w:val="000000"/>
          <w:kern w:val="0"/>
          <w:lang w:val="zh-CN"/>
        </w:rPr>
      </w:pPr>
      <w:r w:rsidRPr="001F6EAB">
        <w:rPr>
          <w:rFonts w:ascii="Times New Roman" w:hAnsi="Times New Roman" w:cs="宋体" w:hint="eastAsia"/>
          <w:b/>
          <w:bCs/>
          <w:color w:val="000000"/>
          <w:kern w:val="0"/>
        </w:rPr>
        <w:t>四</w:t>
      </w:r>
      <w:r w:rsidRPr="001F6EAB">
        <w:rPr>
          <w:rFonts w:ascii="Times New Roman" w:hAnsi="Times New Roman" w:cs="宋体" w:hint="eastAsia"/>
          <w:b/>
          <w:bCs/>
          <w:color w:val="000000"/>
          <w:kern w:val="0"/>
          <w:lang w:val="zh-CN"/>
        </w:rPr>
        <w:t>、指定教材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Times New Roman" w:hAnsi="Times New Roman" w:cs="Times New Roman"/>
        </w:rPr>
      </w:pPr>
      <w:r w:rsidRPr="001F6EAB">
        <w:rPr>
          <w:rFonts w:ascii="Times New Roman" w:hAnsi="Times New Roman" w:cs="Times New Roman"/>
          <w:color w:val="000000"/>
          <w:kern w:val="0"/>
        </w:rPr>
        <w:t xml:space="preserve">  </w:t>
      </w:r>
      <w:r w:rsidRPr="001F6EAB">
        <w:rPr>
          <w:rFonts w:ascii="Times New Roman" w:hAnsi="Times New Roman" w:cs="宋体" w:hint="eastAsia"/>
        </w:rPr>
        <w:t>《学前心理学》，陈帼眉主编，北京师范大学出版社，</w:t>
      </w:r>
      <w:r w:rsidRPr="001F6EAB">
        <w:rPr>
          <w:rFonts w:ascii="Times New Roman" w:hAnsi="Times New Roman" w:cs="Times New Roman"/>
        </w:rPr>
        <w:t>2000</w:t>
      </w:r>
      <w:r w:rsidRPr="001F6EAB">
        <w:rPr>
          <w:rFonts w:ascii="Times New Roman" w:hAnsi="Times New Roman" w:cs="宋体" w:hint="eastAsia"/>
        </w:rPr>
        <w:t>年</w:t>
      </w:r>
      <w:r w:rsidRPr="001F6EAB">
        <w:rPr>
          <w:rFonts w:ascii="Times New Roman" w:hAnsi="Times New Roman" w:cs="Times New Roman"/>
        </w:rPr>
        <w:t>6</w:t>
      </w:r>
      <w:r w:rsidRPr="001F6EAB">
        <w:rPr>
          <w:rFonts w:ascii="Times New Roman" w:hAnsi="Times New Roman" w:cs="宋体" w:hint="eastAsia"/>
        </w:rPr>
        <w:t>月版，全国高等教育专科自考教材学前教育专业（专科）</w:t>
      </w:r>
    </w:p>
    <w:p w:rsidR="00EF33E2" w:rsidRPr="001F6EAB" w:rsidRDefault="00EF33E2" w:rsidP="001F6EAB">
      <w:pPr>
        <w:widowControl/>
        <w:spacing w:line="360" w:lineRule="exact"/>
        <w:ind w:firstLineChars="200" w:firstLine="31680"/>
        <w:jc w:val="left"/>
        <w:rPr>
          <w:rFonts w:ascii="Times New Roman" w:hAnsi="Times New Roman" w:cs="Times New Roman"/>
          <w:color w:val="000000"/>
          <w:kern w:val="0"/>
          <w:lang w:val="zh-CN"/>
        </w:rPr>
      </w:pPr>
      <w:r w:rsidRPr="001F6EAB">
        <w:rPr>
          <w:rFonts w:ascii="Times New Roman" w:hAnsi="Times New Roman" w:cs="宋体" w:hint="eastAsia"/>
          <w:b/>
          <w:bCs/>
          <w:color w:val="000000"/>
          <w:kern w:val="0"/>
        </w:rPr>
        <w:t>五、</w:t>
      </w:r>
      <w:r w:rsidRPr="001F6EAB">
        <w:rPr>
          <w:rFonts w:ascii="Times New Roman" w:hAnsi="Times New Roman" w:cs="宋体" w:hint="eastAsia"/>
          <w:b/>
          <w:bCs/>
          <w:color w:val="000000"/>
          <w:kern w:val="0"/>
          <w:lang w:val="zh-CN"/>
        </w:rPr>
        <w:t>试题类型</w:t>
      </w:r>
    </w:p>
    <w:p w:rsidR="00EF33E2" w:rsidRPr="001F6EAB" w:rsidRDefault="00EF33E2" w:rsidP="001F6EAB">
      <w:pPr>
        <w:widowControl/>
        <w:spacing w:line="360" w:lineRule="exact"/>
        <w:jc w:val="left"/>
        <w:rPr>
          <w:rFonts w:ascii="Times New Roman" w:hAnsi="Times New Roman" w:cs="Times New Roman"/>
          <w:color w:val="000000"/>
          <w:kern w:val="0"/>
          <w:lang w:val="zh-CN"/>
        </w:rPr>
      </w:pPr>
      <w:r w:rsidRPr="001F6EAB">
        <w:rPr>
          <w:rFonts w:ascii="Times New Roman" w:hAnsi="Times New Roman" w:cs="宋体" w:hint="eastAsia"/>
          <w:color w:val="000000"/>
          <w:kern w:val="0"/>
          <w:lang w:val="zh-CN"/>
        </w:rPr>
        <w:t>选择题、判断题、简答题、论述题、材料分析题</w:t>
      </w:r>
    </w:p>
    <w:p w:rsidR="00EF33E2" w:rsidRPr="001F6EAB" w:rsidRDefault="00EF33E2" w:rsidP="001F6EAB">
      <w:pPr>
        <w:autoSpaceDE w:val="0"/>
        <w:autoSpaceDN w:val="0"/>
        <w:adjustRightInd w:val="0"/>
        <w:spacing w:line="360" w:lineRule="exact"/>
        <w:ind w:firstLineChars="200" w:firstLine="31680"/>
        <w:rPr>
          <w:rFonts w:ascii="Times New Roman" w:hAnsi="Times New Roman" w:cs="Times New Roman"/>
          <w:b/>
          <w:bCs/>
          <w:color w:val="000000"/>
          <w:kern w:val="0"/>
          <w:lang w:val="zh-CN"/>
        </w:rPr>
      </w:pPr>
      <w:r w:rsidRPr="001F6EAB">
        <w:rPr>
          <w:rFonts w:ascii="Times New Roman" w:hAnsi="Times New Roman" w:cs="宋体" w:hint="eastAsia"/>
          <w:b/>
          <w:bCs/>
          <w:color w:val="000000"/>
          <w:kern w:val="0"/>
        </w:rPr>
        <w:t>六</w:t>
      </w:r>
      <w:r w:rsidRPr="001F6EAB">
        <w:rPr>
          <w:rFonts w:ascii="Times New Roman" w:hAnsi="Times New Roman" w:cs="宋体" w:hint="eastAsia"/>
          <w:b/>
          <w:bCs/>
          <w:color w:val="000000"/>
          <w:kern w:val="0"/>
          <w:lang w:val="zh-CN"/>
        </w:rPr>
        <w:t>、考试内容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</w:p>
    <w:p w:rsidR="00EF33E2" w:rsidRPr="001F6EAB" w:rsidRDefault="00EF33E2" w:rsidP="001F6EAB">
      <w:pPr>
        <w:spacing w:line="360" w:lineRule="exac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第</w:t>
      </w:r>
      <w:r w:rsidRPr="001F6EAB">
        <w:rPr>
          <w:rFonts w:ascii="宋体" w:hAnsi="宋体" w:cs="宋体" w:hint="eastAsia"/>
          <w:b/>
          <w:bCs/>
          <w:lang w:val="zh-CN"/>
        </w:rPr>
        <w:t>一</w:t>
      </w:r>
      <w:r w:rsidRPr="001F6EAB">
        <w:rPr>
          <w:rFonts w:ascii="宋体" w:hAnsi="宋体" w:cs="宋体" w:hint="eastAsia"/>
          <w:b/>
          <w:bCs/>
        </w:rPr>
        <w:t>章绪论</w:t>
      </w:r>
    </w:p>
    <w:p w:rsidR="00EF33E2" w:rsidRPr="001F6EAB" w:rsidRDefault="00EF33E2" w:rsidP="001F6EAB">
      <w:pPr>
        <w:spacing w:line="360" w:lineRule="exact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了解学习学前儿童发展心理学的任务和意义，学前儿童发展心理学的研究对象，掌握观察法、访谈法、问卷法、测验法、实验法等研究方法并能运用，理解学前儿童发展心理的基本原则。</w:t>
      </w:r>
    </w:p>
    <w:p w:rsidR="00EF33E2" w:rsidRPr="001F6EAB" w:rsidRDefault="00EF33E2" w:rsidP="001F6EAB">
      <w:pPr>
        <w:spacing w:line="360" w:lineRule="exact"/>
        <w:rPr>
          <w:rFonts w:ascii="Times New Roman" w:hAnsi="Times New Roman" w:cs="Times New Roman"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  <w:r w:rsidRPr="001F6EAB">
        <w:rPr>
          <w:rFonts w:ascii="宋体" w:hAnsi="宋体" w:cs="宋体"/>
        </w:rPr>
        <w:t xml:space="preserve">      </w:t>
      </w:r>
    </w:p>
    <w:p w:rsidR="00EF33E2" w:rsidRPr="001F6EAB" w:rsidRDefault="00EF33E2" w:rsidP="001F6EAB">
      <w:pPr>
        <w:spacing w:line="360" w:lineRule="exact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一、学前儿童心理学的研究对象和内容</w:t>
      </w:r>
    </w:p>
    <w:p w:rsidR="00EF33E2" w:rsidRPr="001F6EAB" w:rsidRDefault="00EF33E2" w:rsidP="001F6EAB">
      <w:pPr>
        <w:spacing w:line="360" w:lineRule="exact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二、学习学前儿童心理学的意义</w:t>
      </w:r>
    </w:p>
    <w:p w:rsidR="00EF33E2" w:rsidRPr="001F6EAB" w:rsidRDefault="00EF33E2" w:rsidP="001F6EAB">
      <w:pPr>
        <w:spacing w:line="360" w:lineRule="exact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三、学前儿童心理学的研究方法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第二章</w:t>
      </w:r>
      <w:r w:rsidRPr="001F6EAB">
        <w:rPr>
          <w:rFonts w:ascii="宋体" w:hAnsi="宋体" w:cs="宋体"/>
          <w:b/>
          <w:bCs/>
        </w:rPr>
        <w:t xml:space="preserve"> </w:t>
      </w:r>
      <w:r w:rsidRPr="001F6EAB">
        <w:rPr>
          <w:rFonts w:ascii="宋体" w:hAnsi="宋体" w:cs="宋体" w:hint="eastAsia"/>
          <w:b/>
          <w:bCs/>
        </w:rPr>
        <w:t>各年龄学前儿童心理发展的年龄特征</w:t>
      </w:r>
    </w:p>
    <w:p w:rsidR="00EF33E2" w:rsidRPr="001F6EAB" w:rsidRDefault="00EF33E2" w:rsidP="001F6EAB">
      <w:pPr>
        <w:spacing w:line="360" w:lineRule="exact"/>
        <w:jc w:val="lef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通过本章的学习掌握学前儿童心理发展各年龄阶段的主要特征，理解遗传与成熟、环境与教育在儿童心理发展上的作用。了解婴儿、先学前儿童动作、学前儿童动作的发展。</w:t>
      </w:r>
    </w:p>
    <w:p w:rsidR="00EF33E2" w:rsidRPr="001F6EAB" w:rsidRDefault="00EF33E2" w:rsidP="001F6EAB">
      <w:pPr>
        <w:spacing w:line="360" w:lineRule="exact"/>
        <w:rPr>
          <w:rFonts w:ascii="Times New Roman" w:hAnsi="Times New Roman" w:cs="Times New Roman"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  <w:r w:rsidRPr="001F6EAB">
        <w:rPr>
          <w:rFonts w:ascii="宋体" w:hAnsi="宋体" w:cs="宋体"/>
        </w:rPr>
        <w:t xml:space="preserve">   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一、学前儿童心理发展的基本理论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二、各阶段儿童心理的发生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第三章</w:t>
      </w:r>
      <w:r w:rsidRPr="001F6EAB">
        <w:rPr>
          <w:rFonts w:ascii="宋体" w:hAnsi="宋体" w:cs="宋体"/>
          <w:b/>
          <w:bCs/>
        </w:rPr>
        <w:t xml:space="preserve">  </w:t>
      </w:r>
      <w:r w:rsidRPr="001F6EAB">
        <w:rPr>
          <w:rFonts w:ascii="宋体" w:hAnsi="宋体" w:cs="宋体" w:hint="eastAsia"/>
          <w:b/>
          <w:bCs/>
        </w:rPr>
        <w:t>学前儿童感知觉的发展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掌握学前儿童视觉、听觉的发展</w:t>
      </w:r>
      <w:r w:rsidRPr="001F6EAB">
        <w:rPr>
          <w:rFonts w:ascii="宋体" w:hAnsi="宋体" w:cs="宋体"/>
          <w:color w:val="000000"/>
          <w:kern w:val="0"/>
        </w:rPr>
        <w:t xml:space="preserve"> </w:t>
      </w:r>
      <w:r w:rsidRPr="001F6EAB">
        <w:rPr>
          <w:rFonts w:ascii="宋体" w:hAnsi="宋体" w:cs="宋体" w:hint="eastAsia"/>
          <w:color w:val="000000"/>
          <w:kern w:val="0"/>
        </w:rPr>
        <w:t>、触觉、空间知觉和时间知觉的发展；理解学前儿童感知发展的一般趋势和主要阶段，学前儿童感知发展的一般特点；学活如何培养学前儿童观察力。</w:t>
      </w:r>
    </w:p>
    <w:p w:rsidR="00EF33E2" w:rsidRPr="001F6EAB" w:rsidRDefault="00EF33E2" w:rsidP="001F6EAB">
      <w:pPr>
        <w:spacing w:line="360" w:lineRule="exact"/>
        <w:rPr>
          <w:rFonts w:ascii="宋体" w:cs="Times New Roman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  <w:r w:rsidRPr="001F6EAB">
        <w:rPr>
          <w:rFonts w:ascii="宋体" w:hAnsi="宋体" w:cs="宋体"/>
        </w:rPr>
        <w:t xml:space="preserve">  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一、感知觉在学前儿童心理活动中的作用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二、学前儿童对物体的知觉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第四章</w:t>
      </w:r>
      <w:r w:rsidRPr="001F6EAB">
        <w:rPr>
          <w:rFonts w:ascii="宋体" w:hAnsi="宋体" w:cs="宋体"/>
          <w:b/>
          <w:bCs/>
        </w:rPr>
        <w:t xml:space="preserve">  </w:t>
      </w:r>
      <w:r w:rsidRPr="001F6EAB">
        <w:rPr>
          <w:rFonts w:ascii="宋体" w:hAnsi="宋体" w:cs="宋体" w:hint="eastAsia"/>
          <w:b/>
          <w:bCs/>
        </w:rPr>
        <w:t>学前儿童注意的发展</w:t>
      </w:r>
    </w:p>
    <w:p w:rsidR="00EF33E2" w:rsidRPr="001F6EAB" w:rsidRDefault="00EF33E2" w:rsidP="001F6EAB">
      <w:pPr>
        <w:spacing w:line="360" w:lineRule="exact"/>
        <w:jc w:val="lef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掌握注意的分类，新生儿的注意；</w:t>
      </w:r>
      <w:r w:rsidRPr="001F6EAB">
        <w:rPr>
          <w:rFonts w:ascii="宋体" w:hAnsi="宋体" w:cs="宋体"/>
          <w:color w:val="000000"/>
          <w:kern w:val="0"/>
        </w:rPr>
        <w:t>1</w:t>
      </w:r>
      <w:r w:rsidRPr="001F6EAB">
        <w:rPr>
          <w:rFonts w:ascii="宋体" w:hAnsi="宋体" w:cs="宋体" w:hint="eastAsia"/>
          <w:color w:val="000000"/>
          <w:kern w:val="0"/>
        </w:rPr>
        <w:t>岁前儿童的注意</w:t>
      </w:r>
      <w:r w:rsidRPr="001F6EAB">
        <w:rPr>
          <w:rFonts w:ascii="宋体" w:hAnsi="宋体" w:cs="宋体"/>
          <w:color w:val="000000"/>
          <w:kern w:val="0"/>
        </w:rPr>
        <w:t xml:space="preserve"> </w:t>
      </w:r>
      <w:r w:rsidRPr="001F6EAB">
        <w:rPr>
          <w:rFonts w:ascii="宋体" w:hAnsi="宋体" w:cs="宋体" w:hint="eastAsia"/>
          <w:color w:val="000000"/>
          <w:kern w:val="0"/>
        </w:rPr>
        <w:t>；</w:t>
      </w:r>
      <w:r w:rsidRPr="001F6EAB">
        <w:rPr>
          <w:rFonts w:ascii="宋体" w:hAnsi="宋体" w:cs="宋体"/>
          <w:color w:val="000000"/>
          <w:kern w:val="0"/>
        </w:rPr>
        <w:t>1-3</w:t>
      </w:r>
      <w:r w:rsidRPr="001F6EAB">
        <w:rPr>
          <w:rFonts w:ascii="宋体" w:hAnsi="宋体" w:cs="宋体" w:hint="eastAsia"/>
          <w:color w:val="000000"/>
          <w:kern w:val="0"/>
        </w:rPr>
        <w:t>岁儿童的注意</w:t>
      </w:r>
      <w:r w:rsidRPr="001F6EAB">
        <w:rPr>
          <w:rFonts w:ascii="宋体" w:hAnsi="宋体" w:cs="宋体"/>
          <w:color w:val="000000"/>
          <w:kern w:val="0"/>
        </w:rPr>
        <w:t xml:space="preserve"> </w:t>
      </w:r>
      <w:r w:rsidRPr="001F6EAB">
        <w:rPr>
          <w:rFonts w:ascii="宋体" w:hAnsi="宋体" w:cs="宋体" w:hint="eastAsia"/>
          <w:color w:val="000000"/>
          <w:kern w:val="0"/>
        </w:rPr>
        <w:t>；</w:t>
      </w:r>
      <w:r w:rsidRPr="001F6EAB">
        <w:rPr>
          <w:rFonts w:ascii="宋体" w:hAnsi="宋体" w:cs="宋体"/>
          <w:color w:val="000000"/>
          <w:kern w:val="0"/>
        </w:rPr>
        <w:t>3-6</w:t>
      </w:r>
      <w:r w:rsidRPr="001F6EAB">
        <w:rPr>
          <w:rFonts w:ascii="宋体" w:hAnsi="宋体" w:cs="宋体" w:hint="eastAsia"/>
          <w:color w:val="000000"/>
          <w:kern w:val="0"/>
        </w:rPr>
        <w:t>岁儿童的注意特点以及学前儿童注意发展的特点，学会如何陪学前儿童的注意力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一、注意在学前儿童心理发展中的作用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二、学前儿童注意发展的一般趋势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第五章</w:t>
      </w:r>
      <w:r w:rsidRPr="001F6EAB">
        <w:rPr>
          <w:rFonts w:ascii="宋体" w:hAnsi="宋体" w:cs="宋体"/>
          <w:b/>
          <w:bCs/>
        </w:rPr>
        <w:t xml:space="preserve">  </w:t>
      </w:r>
      <w:r w:rsidRPr="001F6EAB">
        <w:rPr>
          <w:rFonts w:ascii="宋体" w:hAnsi="宋体" w:cs="宋体" w:hint="eastAsia"/>
          <w:b/>
          <w:bCs/>
        </w:rPr>
        <w:t>学前儿童记忆的发展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掌握记忆的概念和分类，理解遗忘的规律，影响遗忘的因素，领会记忆发展的趋势，</w:t>
      </w:r>
      <w:r w:rsidRPr="001F6EAB">
        <w:rPr>
          <w:rFonts w:ascii="宋体" w:hAnsi="宋体" w:cs="宋体"/>
          <w:color w:val="000000"/>
          <w:kern w:val="0"/>
        </w:rPr>
        <w:t>3</w:t>
      </w:r>
      <w:r w:rsidRPr="001F6EAB">
        <w:rPr>
          <w:rFonts w:ascii="宋体" w:hAnsi="宋体" w:cs="宋体" w:hint="eastAsia"/>
          <w:color w:val="000000"/>
          <w:kern w:val="0"/>
        </w:rPr>
        <w:t>岁前儿童记忆发展的特点，</w:t>
      </w:r>
      <w:r w:rsidRPr="001F6EAB">
        <w:rPr>
          <w:rFonts w:ascii="宋体" w:hAnsi="宋体" w:cs="宋体"/>
          <w:color w:val="000000"/>
          <w:kern w:val="0"/>
        </w:rPr>
        <w:t>3-6</w:t>
      </w:r>
      <w:r w:rsidRPr="001F6EAB">
        <w:rPr>
          <w:rFonts w:ascii="宋体" w:hAnsi="宋体" w:cs="宋体" w:hint="eastAsia"/>
          <w:color w:val="000000"/>
          <w:kern w:val="0"/>
        </w:rPr>
        <w:t>岁幼儿记忆的发展，学会如何培养学前儿童的记忆能力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一、记忆在学前儿童心理发展中的作用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二、记忆发展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第六章</w:t>
      </w:r>
      <w:r w:rsidRPr="001F6EAB">
        <w:rPr>
          <w:rFonts w:ascii="宋体" w:hAnsi="宋体" w:cs="宋体"/>
          <w:b/>
          <w:bCs/>
        </w:rPr>
        <w:t xml:space="preserve">  </w:t>
      </w:r>
      <w:r w:rsidRPr="001F6EAB">
        <w:rPr>
          <w:rFonts w:ascii="宋体" w:hAnsi="宋体" w:cs="宋体" w:hint="eastAsia"/>
          <w:b/>
          <w:bCs/>
        </w:rPr>
        <w:t>学前儿童想象的发展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理解表象、想象、无意想象、有意想象、再造想象、创造想象，掌握幼儿无意想象和有意想象的发展，幼儿再造想象和创造想象的发展，理解幼儿想象的夸张性，学会如何培养学前儿童想象力。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一、想象的概述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二、学前儿童的想象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第七章</w:t>
      </w:r>
      <w:r w:rsidRPr="001F6EAB">
        <w:rPr>
          <w:rFonts w:ascii="宋体" w:hAnsi="宋体" w:cs="宋体"/>
          <w:b/>
          <w:bCs/>
        </w:rPr>
        <w:t xml:space="preserve">  </w:t>
      </w:r>
      <w:r w:rsidRPr="001F6EAB">
        <w:rPr>
          <w:rFonts w:ascii="宋体" w:hAnsi="宋体" w:cs="宋体" w:hint="eastAsia"/>
          <w:b/>
          <w:bCs/>
        </w:rPr>
        <w:t>学前儿童思维的发展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掌握思维的概念及其分类，皮亚杰关于儿童思维发展阶段的理论，学前儿童思维发展的一般特点；理解学会思维发展理论在学前儿童教学的应用；学会如何培养学前儿童创造性思维。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一、思维概述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二、学前儿童的思维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第八章</w:t>
      </w:r>
      <w:r w:rsidRPr="001F6EAB">
        <w:rPr>
          <w:rFonts w:ascii="宋体" w:hAnsi="宋体" w:cs="宋体"/>
          <w:b/>
          <w:bCs/>
        </w:rPr>
        <w:t xml:space="preserve">  </w:t>
      </w:r>
      <w:r w:rsidRPr="001F6EAB">
        <w:rPr>
          <w:rFonts w:ascii="宋体" w:hAnsi="宋体" w:cs="宋体" w:hint="eastAsia"/>
          <w:b/>
          <w:bCs/>
        </w:rPr>
        <w:t>学前儿童言语的发展</w:t>
      </w:r>
    </w:p>
    <w:p w:rsidR="00EF33E2" w:rsidRPr="001F6EAB" w:rsidRDefault="00EF33E2" w:rsidP="001F6EAB">
      <w:pPr>
        <w:spacing w:line="360" w:lineRule="exact"/>
        <w:jc w:val="lef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领会言语、语言、口头言语、书面言语、内部言语，内部言语的特点；掌握个体语言习得的阶段，儿童对语音的掌握，学前儿童对语法的掌握，学会如何促进学前儿童语言的发展。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一、言语发生发展的趋势和发展阶段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二、儿童言语发生发展的生理基础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三、学前儿童语言发展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第九章</w:t>
      </w:r>
      <w:r w:rsidRPr="001F6EAB">
        <w:rPr>
          <w:rFonts w:ascii="宋体" w:hAnsi="宋体" w:cs="宋体"/>
          <w:b/>
          <w:bCs/>
        </w:rPr>
        <w:t xml:space="preserve">   </w:t>
      </w:r>
      <w:r w:rsidRPr="001F6EAB">
        <w:rPr>
          <w:rFonts w:ascii="宋体" w:hAnsi="宋体" w:cs="宋体" w:hint="eastAsia"/>
          <w:b/>
          <w:bCs/>
        </w:rPr>
        <w:t>学前儿童情绪、意志的发展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理解情绪情感、情绪的基本形式、道德感、理智感、美感，学前儿童高级情感的发展、意志的特征和意志品质，学会如何培养学前儿童良好情绪、情感和良好的意志品质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一、学前儿童情绪发展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二、学前儿童意志的发展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第十章</w:t>
      </w:r>
      <w:r w:rsidRPr="001F6EAB">
        <w:rPr>
          <w:rFonts w:ascii="宋体" w:hAnsi="宋体" w:cs="宋体"/>
          <w:b/>
          <w:bCs/>
        </w:rPr>
        <w:t xml:space="preserve">   </w:t>
      </w:r>
      <w:r w:rsidRPr="001F6EAB">
        <w:rPr>
          <w:rFonts w:ascii="宋体" w:hAnsi="宋体" w:cs="宋体" w:hint="eastAsia"/>
          <w:b/>
          <w:bCs/>
        </w:rPr>
        <w:t>学前儿童社会性的发展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</w:rPr>
      </w:pPr>
      <w:r w:rsidRPr="001F6EAB">
        <w:rPr>
          <w:rFonts w:ascii="宋体" w:hAnsi="宋体" w:cs="宋体" w:hint="eastAsia"/>
          <w:color w:val="000000"/>
          <w:kern w:val="0"/>
        </w:rPr>
        <w:t>掌握不同亲子依恋模式，不同类型家庭教养方式，同伴交往的发生发展，同伴交往的影响因素，学前儿童的亲社会行为与攻击性行为特点；理解亲子关系对幼儿心理发展的影响，健康同伴关系的形成与发展</w:t>
      </w:r>
      <w:r w:rsidRPr="001F6EAB">
        <w:rPr>
          <w:rFonts w:ascii="宋体" w:hAnsi="宋体" w:cs="宋体" w:hint="eastAsia"/>
        </w:rPr>
        <w:t>。</w:t>
      </w:r>
    </w:p>
    <w:p w:rsidR="00EF33E2" w:rsidRPr="001F6EAB" w:rsidRDefault="00EF33E2" w:rsidP="001F6EAB">
      <w:pPr>
        <w:spacing w:line="360" w:lineRule="exact"/>
        <w:rPr>
          <w:rFonts w:cs="Times New Roman"/>
          <w:b/>
          <w:bCs/>
        </w:rPr>
      </w:pPr>
      <w:r w:rsidRPr="001F6EAB">
        <w:rPr>
          <w:rFonts w:cs="宋体" w:hint="eastAsia"/>
          <w:b/>
          <w:bCs/>
        </w:rPr>
        <w:t>【考试内容】</w:t>
      </w:r>
    </w:p>
    <w:p w:rsidR="00EF33E2" w:rsidRPr="001F6EAB" w:rsidRDefault="00EF33E2" w:rsidP="001F6EAB">
      <w:pPr>
        <w:spacing w:line="360" w:lineRule="exact"/>
        <w:ind w:firstLineChars="196" w:firstLine="31680"/>
        <w:rPr>
          <w:rFonts w:ascii="宋体" w:cs="宋体"/>
          <w:b/>
          <w:bCs/>
        </w:rPr>
      </w:pPr>
      <w:r w:rsidRPr="001F6EAB">
        <w:rPr>
          <w:rFonts w:cs="宋体" w:hint="eastAsia"/>
          <w:b/>
          <w:bCs/>
        </w:rPr>
        <w:t>一、</w:t>
      </w:r>
      <w:r w:rsidRPr="001F6EAB">
        <w:rPr>
          <w:rFonts w:cs="宋体" w:hint="eastAsia"/>
        </w:rPr>
        <w:t>儿童亲子关系的发展</w:t>
      </w:r>
    </w:p>
    <w:p w:rsidR="00EF33E2" w:rsidRPr="001F6EAB" w:rsidRDefault="00EF33E2" w:rsidP="001F6EAB">
      <w:pPr>
        <w:spacing w:line="360" w:lineRule="exact"/>
        <w:ind w:firstLineChars="200" w:firstLine="31680"/>
        <w:rPr>
          <w:rFonts w:ascii="宋体" w:cs="宋体"/>
          <w:color w:val="000000"/>
          <w:kern w:val="0"/>
        </w:rPr>
      </w:pPr>
      <w:r w:rsidRPr="001F6EAB">
        <w:rPr>
          <w:rFonts w:ascii="宋体" w:hAnsi="宋体" w:cs="宋体" w:hint="eastAsia"/>
          <w:color w:val="000000"/>
          <w:kern w:val="0"/>
        </w:rPr>
        <w:t>二、儿童交往发展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第十一章</w:t>
      </w:r>
      <w:r w:rsidRPr="001F6EAB">
        <w:rPr>
          <w:rFonts w:ascii="宋体" w:hAnsi="宋体" w:cs="宋体"/>
          <w:b/>
          <w:bCs/>
        </w:rPr>
        <w:t xml:space="preserve">   </w:t>
      </w:r>
      <w:r w:rsidRPr="001F6EAB">
        <w:rPr>
          <w:rFonts w:ascii="宋体" w:hAnsi="宋体" w:cs="宋体" w:hint="eastAsia"/>
          <w:b/>
          <w:bCs/>
        </w:rPr>
        <w:t>学前儿童个性的发展</w:t>
      </w:r>
    </w:p>
    <w:p w:rsidR="00EF33E2" w:rsidRPr="001F6EAB" w:rsidRDefault="00EF33E2" w:rsidP="001F6EAB">
      <w:pPr>
        <w:spacing w:line="360" w:lineRule="exact"/>
        <w:jc w:val="lef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【考试要求】</w:t>
      </w:r>
    </w:p>
    <w:p w:rsidR="00EF33E2" w:rsidRPr="001F6EAB" w:rsidRDefault="00EF33E2" w:rsidP="001F6EAB">
      <w:pPr>
        <w:pStyle w:val="ListParagraph"/>
        <w:spacing w:after="0" w:line="360" w:lineRule="exact"/>
        <w:ind w:firstLine="31680"/>
        <w:rPr>
          <w:rFonts w:ascii="宋体" w:eastAsia="宋体" w:hAnsi="宋体" w:cs="Times New Roman"/>
          <w:color w:val="000000"/>
          <w:sz w:val="21"/>
          <w:szCs w:val="21"/>
        </w:rPr>
      </w:pPr>
      <w:r w:rsidRPr="001F6EAB">
        <w:rPr>
          <w:rFonts w:ascii="宋体" w:eastAsia="宋体" w:hAnsi="宋体" w:cs="宋体" w:hint="eastAsia"/>
          <w:color w:val="000000"/>
          <w:sz w:val="21"/>
          <w:szCs w:val="21"/>
        </w:rPr>
        <w:t>领会个性，个性倾向性、个性心理特征；掌握学前儿童气质的发展，性格的形成，自我意识的发展。理解个性发展的理论。</w:t>
      </w:r>
    </w:p>
    <w:p w:rsidR="00EF33E2" w:rsidRPr="001F6EAB" w:rsidRDefault="00EF33E2" w:rsidP="001F6EAB">
      <w:pPr>
        <w:spacing w:line="360" w:lineRule="exact"/>
        <w:rPr>
          <w:rFonts w:ascii="宋体" w:cs="宋体"/>
          <w:b/>
          <w:bCs/>
        </w:rPr>
      </w:pPr>
      <w:r w:rsidRPr="001F6EAB">
        <w:rPr>
          <w:rFonts w:ascii="宋体" w:hAnsi="宋体" w:cs="宋体" w:hint="eastAsia"/>
          <w:b/>
          <w:bCs/>
        </w:rPr>
        <w:t>【考试内容】</w:t>
      </w:r>
    </w:p>
    <w:p w:rsidR="00EF33E2" w:rsidRPr="001F6EAB" w:rsidRDefault="00EF33E2" w:rsidP="001F6EAB">
      <w:pPr>
        <w:pStyle w:val="ListParagraph"/>
        <w:spacing w:after="0" w:line="360" w:lineRule="exact"/>
        <w:ind w:left="480" w:firstLineChars="0" w:firstLine="0"/>
        <w:rPr>
          <w:rFonts w:ascii="Calibri" w:eastAsia="宋体" w:hAnsi="Calibri" w:cs="Times New Roman"/>
          <w:kern w:val="2"/>
          <w:sz w:val="21"/>
          <w:szCs w:val="21"/>
        </w:rPr>
      </w:pPr>
      <w:r w:rsidRPr="001F6EAB">
        <w:rPr>
          <w:rFonts w:ascii="Calibri" w:eastAsia="宋体" w:hAnsi="Calibri" w:cs="宋体" w:hint="eastAsia"/>
          <w:kern w:val="2"/>
          <w:sz w:val="21"/>
          <w:szCs w:val="21"/>
        </w:rPr>
        <w:t>一、儿童个性概述</w:t>
      </w:r>
    </w:p>
    <w:p w:rsidR="00EF33E2" w:rsidRPr="001F6EAB" w:rsidRDefault="00EF33E2" w:rsidP="001F6EAB">
      <w:pPr>
        <w:pStyle w:val="ListParagraph"/>
        <w:spacing w:after="0" w:line="360" w:lineRule="exact"/>
        <w:ind w:left="480" w:firstLineChars="0" w:firstLine="0"/>
        <w:rPr>
          <w:rFonts w:ascii="Calibri" w:eastAsia="宋体" w:hAnsi="Calibri" w:cs="Times New Roman"/>
          <w:kern w:val="2"/>
          <w:sz w:val="21"/>
          <w:szCs w:val="21"/>
        </w:rPr>
      </w:pPr>
      <w:r w:rsidRPr="001F6EAB">
        <w:rPr>
          <w:rFonts w:ascii="Calibri" w:eastAsia="宋体" w:hAnsi="Calibri" w:cs="宋体" w:hint="eastAsia"/>
          <w:kern w:val="2"/>
          <w:sz w:val="21"/>
          <w:szCs w:val="21"/>
        </w:rPr>
        <w:t>二、儿童个性心理特征</w:t>
      </w:r>
    </w:p>
    <w:p w:rsidR="00EF33E2" w:rsidRPr="001F6EAB" w:rsidRDefault="00EF33E2" w:rsidP="001F6EAB">
      <w:pPr>
        <w:pStyle w:val="ListParagraph"/>
        <w:spacing w:after="0" w:line="360" w:lineRule="exact"/>
        <w:ind w:firstLineChars="0"/>
        <w:rPr>
          <w:rFonts w:ascii="Calibri" w:eastAsia="宋体" w:hAnsi="Calibri" w:cs="Times New Roman"/>
          <w:kern w:val="2"/>
          <w:sz w:val="21"/>
          <w:szCs w:val="21"/>
        </w:rPr>
      </w:pPr>
    </w:p>
    <w:sectPr w:rsidR="00EF33E2" w:rsidRPr="001F6EAB" w:rsidSect="001B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B06BE3"/>
    <w:multiLevelType w:val="singleLevel"/>
    <w:tmpl w:val="FBB06B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32F6507F"/>
    <w:multiLevelType w:val="hybridMultilevel"/>
    <w:tmpl w:val="361E6346"/>
    <w:lvl w:ilvl="0" w:tplc="64F8D67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B179B02"/>
    <w:multiLevelType w:val="singleLevel"/>
    <w:tmpl w:val="4B179B02"/>
    <w:lvl w:ilvl="0">
      <w:start w:val="7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5B702FD1"/>
    <w:multiLevelType w:val="hybridMultilevel"/>
    <w:tmpl w:val="444C7460"/>
    <w:lvl w:ilvl="0" w:tplc="158CFDE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5B8F5473"/>
    <w:multiLevelType w:val="hybridMultilevel"/>
    <w:tmpl w:val="3A5EAF9E"/>
    <w:lvl w:ilvl="0" w:tplc="F31C2D68">
      <w:start w:val="1"/>
      <w:numFmt w:val="japaneseCounting"/>
      <w:lvlText w:val="%1、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6CEE4513"/>
    <w:multiLevelType w:val="hybridMultilevel"/>
    <w:tmpl w:val="05641120"/>
    <w:lvl w:ilvl="0" w:tplc="C27CAB82">
      <w:start w:val="1"/>
      <w:numFmt w:val="japaneseCounting"/>
      <w:lvlText w:val="%1、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7644D02D"/>
    <w:multiLevelType w:val="singleLevel"/>
    <w:tmpl w:val="7644D02D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6E2A03"/>
    <w:rsid w:val="001B37E7"/>
    <w:rsid w:val="001F6EAB"/>
    <w:rsid w:val="00331DB3"/>
    <w:rsid w:val="00EE541C"/>
    <w:rsid w:val="00EF33E2"/>
    <w:rsid w:val="0E0D197E"/>
    <w:rsid w:val="2B96668D"/>
    <w:rsid w:val="2F4033B7"/>
    <w:rsid w:val="3EB219AE"/>
    <w:rsid w:val="453E55FD"/>
    <w:rsid w:val="51F35F9B"/>
    <w:rsid w:val="6E585619"/>
    <w:rsid w:val="6F6E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E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6E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5</Pages>
  <Words>550</Words>
  <Characters>3136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武大教科院韦耀阳博士</dc:creator>
  <cp:keywords/>
  <dc:description/>
  <cp:lastModifiedBy>微软用户</cp:lastModifiedBy>
  <cp:revision>2</cp:revision>
  <dcterms:created xsi:type="dcterms:W3CDTF">2020-05-27T13:17:00Z</dcterms:created>
  <dcterms:modified xsi:type="dcterms:W3CDTF">2020-06-21T03:16:00Z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